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D3A6C" w14:textId="2EBB1675" w:rsidR="0031702F" w:rsidRDefault="0031702F" w:rsidP="003170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D46AC8">
        <w:rPr>
          <w:b/>
          <w:noProof/>
          <w:sz w:val="24"/>
        </w:rPr>
        <w:t>RAN4 Meeting #</w:t>
      </w:r>
      <w:r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Pr="001C623E">
        <w:rPr>
          <w:b/>
          <w:noProof/>
          <w:sz w:val="24"/>
        </w:rPr>
        <w:t>R4-191350</w:t>
      </w:r>
      <w:r>
        <w:rPr>
          <w:b/>
          <w:noProof/>
          <w:sz w:val="24"/>
        </w:rPr>
        <w:t>4</w:t>
      </w:r>
    </w:p>
    <w:p w14:paraId="4D071155" w14:textId="77777777" w:rsidR="0031702F" w:rsidRPr="00DE2285" w:rsidRDefault="0031702F" w:rsidP="003170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NV,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>
        <w:rPr>
          <w:b/>
          <w:noProof/>
          <w:sz w:val="24"/>
        </w:rPr>
        <w:fldChar w:fldCharType="end"/>
      </w:r>
      <w:r w:rsidRPr="004B6A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4B6A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2019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619DF344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31702F" w:rsidRPr="0031702F">
        <w:t>Reply LS on applicable timing for pathloss RS activated/updated by MAC-CE</w:t>
      </w:r>
    </w:p>
    <w:p w14:paraId="3D3F8198" w14:textId="56039EF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31702F">
        <w:rPr>
          <w:bCs/>
          <w:lang w:val="en-US"/>
        </w:rPr>
        <w:t>R1-1911616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1F5954EB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proofErr w:type="spellStart"/>
      <w:r w:rsidR="0031702F" w:rsidRPr="0031702F">
        <w:rPr>
          <w:bCs/>
        </w:rPr>
        <w:t>NR_eMIMO</w:t>
      </w:r>
      <w:proofErr w:type="spellEnd"/>
      <w:r w:rsidR="0031702F" w:rsidRPr="0031702F">
        <w:rPr>
          <w:bCs/>
        </w:rPr>
        <w:t>-Cor</w:t>
      </w:r>
      <w:r w:rsidR="0031702F">
        <w:rPr>
          <w:bCs/>
        </w:rPr>
        <w:t>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56E81070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8F19AA" w:rsidRPr="00BC1B9F">
        <w:rPr>
          <w:bCs/>
        </w:rPr>
        <w:t xml:space="preserve">RAN WG </w:t>
      </w:r>
      <w:r w:rsidR="0031702F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7D111F3A" w:rsidR="005E6C95" w:rsidRPr="00BC1B9F" w:rsidRDefault="005E6C95" w:rsidP="005E6C95">
      <w:pPr>
        <w:jc w:val="both"/>
      </w:pPr>
      <w:r w:rsidRPr="00BC1B9F">
        <w:t>RAN4 would like to thank RAN</w:t>
      </w:r>
      <w:r w:rsidR="0031702F">
        <w:t>1</w:t>
      </w:r>
      <w:r w:rsidRPr="00BC1B9F">
        <w:t xml:space="preserve"> for the LS </w:t>
      </w:r>
      <w:r w:rsidR="0031702F">
        <w:t xml:space="preserve">on </w:t>
      </w:r>
      <w:r w:rsidR="0031702F" w:rsidRPr="00687DD6">
        <w:rPr>
          <w:bCs/>
        </w:rPr>
        <w:t>applicable timing for pathloss RS activated/updated by MAC-CE</w:t>
      </w:r>
      <w:r w:rsidR="0031702F" w:rsidRPr="00BC1B9F">
        <w:t xml:space="preserve"> </w:t>
      </w:r>
      <w:r w:rsidRPr="00BC1B9F">
        <w:t>(</w:t>
      </w:r>
      <w:r w:rsidR="0031702F">
        <w:rPr>
          <w:bCs/>
          <w:lang w:val="en-US"/>
        </w:rPr>
        <w:t>R1-1911616</w:t>
      </w:r>
      <w:r w:rsidRPr="00BC1B9F">
        <w:t xml:space="preserve">). After discussion in RAN4, the </w:t>
      </w:r>
      <w:r w:rsidR="0031702F" w:rsidRPr="0031702F">
        <w:t>following conclusions are achieved</w:t>
      </w:r>
      <w:r w:rsidRPr="00BC1B9F">
        <w:t>,</w:t>
      </w:r>
    </w:p>
    <w:p w14:paraId="148EEDE0" w14:textId="77777777" w:rsidR="0031702F" w:rsidRPr="0031702F" w:rsidRDefault="0031702F" w:rsidP="0031702F">
      <w:pPr>
        <w:ind w:left="270" w:hanging="270"/>
        <w:rPr>
          <w:color w:val="000000" w:themeColor="text1"/>
          <w:lang w:val="en-US" w:eastAsia="zh-CN"/>
        </w:rPr>
      </w:pPr>
      <w:r w:rsidRPr="0031702F">
        <w:rPr>
          <w:color w:val="000000" w:themeColor="text1"/>
          <w:lang w:val="en-US" w:eastAsia="zh-CN"/>
        </w:rPr>
        <w:t>-</w:t>
      </w:r>
      <w:r w:rsidRPr="0031702F">
        <w:rPr>
          <w:color w:val="000000" w:themeColor="text1"/>
          <w:lang w:val="en-US" w:eastAsia="zh-CN"/>
        </w:rPr>
        <w:tab/>
        <w:t xml:space="preserve">RAN4 will define the delay requirement for pathloss RS activation/updating in Rel-16 </w:t>
      </w:r>
      <w:proofErr w:type="spellStart"/>
      <w:r w:rsidRPr="0031702F">
        <w:rPr>
          <w:color w:val="000000" w:themeColor="text1"/>
          <w:lang w:val="en-US" w:eastAsia="zh-CN"/>
        </w:rPr>
        <w:t>eMIMO</w:t>
      </w:r>
      <w:proofErr w:type="spellEnd"/>
      <w:r w:rsidRPr="0031702F">
        <w:rPr>
          <w:color w:val="000000" w:themeColor="text1"/>
          <w:lang w:val="en-US" w:eastAsia="zh-CN"/>
        </w:rPr>
        <w:t xml:space="preserve"> scope. It could be decided in next RANP meeting if the </w:t>
      </w:r>
      <w:proofErr w:type="spellStart"/>
      <w:r w:rsidRPr="0031702F">
        <w:rPr>
          <w:color w:val="000000" w:themeColor="text1"/>
          <w:lang w:val="en-US" w:eastAsia="zh-CN"/>
        </w:rPr>
        <w:t>eMIMO</w:t>
      </w:r>
      <w:proofErr w:type="spellEnd"/>
      <w:r w:rsidRPr="0031702F">
        <w:rPr>
          <w:color w:val="000000" w:themeColor="text1"/>
          <w:lang w:val="en-US" w:eastAsia="zh-CN"/>
        </w:rPr>
        <w:t xml:space="preserve"> WID needs to be updated accordingly or not</w:t>
      </w:r>
    </w:p>
    <w:p w14:paraId="4A485A54" w14:textId="77777777" w:rsidR="0031702F" w:rsidRPr="0031702F" w:rsidRDefault="0031702F" w:rsidP="0031702F">
      <w:pPr>
        <w:ind w:left="270" w:hanging="270"/>
        <w:rPr>
          <w:color w:val="000000" w:themeColor="text1"/>
          <w:lang w:val="en-US" w:eastAsia="zh-CN"/>
        </w:rPr>
      </w:pPr>
      <w:r w:rsidRPr="0031702F">
        <w:rPr>
          <w:color w:val="000000" w:themeColor="text1"/>
          <w:lang w:val="en-US" w:eastAsia="zh-CN"/>
        </w:rPr>
        <w:t>-</w:t>
      </w:r>
      <w:r w:rsidRPr="0031702F">
        <w:rPr>
          <w:color w:val="000000" w:themeColor="text1"/>
          <w:lang w:val="en-US" w:eastAsia="zh-CN"/>
        </w:rPr>
        <w:tab/>
        <w:t>It’s up to RAN1 to capture the description of pathloss RS activation/updating procedure in RAN1 spec, and if captured in RAN1 spec, the expected</w:t>
      </w:r>
      <w:bookmarkStart w:id="0" w:name="_GoBack"/>
      <w:bookmarkEnd w:id="0"/>
      <w:r w:rsidRPr="0031702F">
        <w:rPr>
          <w:color w:val="000000" w:themeColor="text1"/>
          <w:lang w:val="en-US" w:eastAsia="zh-CN"/>
        </w:rPr>
        <w:t xml:space="preserve"> activation/updating delay shall still be referred to RAN4 spec</w:t>
      </w:r>
    </w:p>
    <w:p w14:paraId="54BE2BF2" w14:textId="77777777" w:rsidR="0031702F" w:rsidRPr="0031702F" w:rsidRDefault="0031702F" w:rsidP="0031702F">
      <w:pPr>
        <w:ind w:left="270" w:hanging="270"/>
        <w:rPr>
          <w:color w:val="000000" w:themeColor="text1"/>
          <w:lang w:val="en-US" w:eastAsia="zh-CN"/>
        </w:rPr>
      </w:pPr>
      <w:r w:rsidRPr="0031702F">
        <w:rPr>
          <w:color w:val="000000" w:themeColor="text1"/>
          <w:lang w:val="en-US" w:eastAsia="zh-CN"/>
        </w:rPr>
        <w:t>-</w:t>
      </w:r>
      <w:r w:rsidRPr="0031702F">
        <w:rPr>
          <w:color w:val="000000" w:themeColor="text1"/>
          <w:lang w:val="en-US" w:eastAsia="zh-CN"/>
        </w:rPr>
        <w:tab/>
        <w:t>RAN4 may revise the sample number for pathloss RS tracking during the pathloss RS activation/updating and that would be reflected in pathloss RS activation/updating delay requirement.</w:t>
      </w:r>
    </w:p>
    <w:p w14:paraId="30DFFE3B" w14:textId="14E7E990" w:rsidR="00D74F76" w:rsidRDefault="0031702F" w:rsidP="0031702F">
      <w:pPr>
        <w:ind w:left="270" w:hanging="270"/>
        <w:rPr>
          <w:color w:val="000000" w:themeColor="text1"/>
          <w:lang w:val="en-US" w:eastAsia="zh-CN"/>
        </w:rPr>
      </w:pPr>
      <w:r w:rsidRPr="0031702F">
        <w:rPr>
          <w:color w:val="000000" w:themeColor="text1"/>
          <w:lang w:val="en-US" w:eastAsia="zh-CN"/>
        </w:rPr>
        <w:t>-</w:t>
      </w:r>
      <w:r w:rsidRPr="0031702F">
        <w:rPr>
          <w:color w:val="000000" w:themeColor="text1"/>
          <w:lang w:val="en-US" w:eastAsia="zh-CN"/>
        </w:rPr>
        <w:tab/>
        <w:t>The filtered RSRP value for previous pathloss RS will be used within the application time, which is 2ms after the latest pathloss RS measurement sample.</w:t>
      </w:r>
    </w:p>
    <w:p w14:paraId="1FF7E599" w14:textId="77777777" w:rsidR="0031702F" w:rsidRPr="0031702F" w:rsidRDefault="0031702F" w:rsidP="0031702F">
      <w:pPr>
        <w:ind w:left="270" w:hanging="270"/>
        <w:rPr>
          <w:color w:val="000000" w:themeColor="text1"/>
          <w:lang w:val="en-US" w:eastAsia="zh-CN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B9CE3F9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group.</w:t>
      </w:r>
    </w:p>
    <w:p w14:paraId="3E007D9B" w14:textId="6BF12230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78D0AE01" w14:textId="3360754E" w:rsidR="00BC1B9F" w:rsidRDefault="00BC1B9F" w:rsidP="00430044">
      <w:pPr>
        <w:tabs>
          <w:tab w:val="left" w:pos="5103"/>
        </w:tabs>
        <w:ind w:left="2268" w:hanging="2268"/>
      </w:pPr>
      <w:r w:rsidRPr="00BC1B9F">
        <w:t>TSG-RAN4 #94</w:t>
      </w:r>
      <w:r w:rsidRPr="00BC1B9F">
        <w:tab/>
      </w:r>
      <w:r w:rsidRPr="00BC1B9F">
        <w:tab/>
      </w:r>
      <w:r w:rsidRPr="00BC1B9F">
        <w:tab/>
        <w:t>24</w:t>
      </w:r>
      <w:r w:rsidRPr="00BC1B9F">
        <w:rPr>
          <w:vertAlign w:val="superscript"/>
        </w:rPr>
        <w:t>th</w:t>
      </w:r>
      <w:r w:rsidRPr="00BC1B9F">
        <w:t xml:space="preserve"> – 28</w:t>
      </w:r>
      <w:r w:rsidRPr="00BC1B9F">
        <w:rPr>
          <w:vertAlign w:val="superscript"/>
        </w:rPr>
        <w:t>th</w:t>
      </w:r>
      <w:r w:rsidRPr="00BC1B9F">
        <w:t xml:space="preserve"> Feb 2020 </w:t>
      </w:r>
      <w:r w:rsidR="0045369F">
        <w:tab/>
      </w:r>
      <w:r w:rsidR="0045369F">
        <w:tab/>
      </w:r>
      <w:r w:rsidRPr="00BC1B9F">
        <w:t>Athens, Greece</w:t>
      </w:r>
    </w:p>
    <w:p w14:paraId="6D94062B" w14:textId="7BB8DF67" w:rsidR="0031702F" w:rsidRPr="00BC1B9F" w:rsidRDefault="0031702F" w:rsidP="0031702F">
      <w:pPr>
        <w:tabs>
          <w:tab w:val="left" w:pos="5103"/>
        </w:tabs>
        <w:ind w:left="2268" w:hanging="2268"/>
      </w:pPr>
      <w:r w:rsidRPr="00BC1B9F">
        <w:t>TSG-RAN4 #94</w:t>
      </w:r>
      <w:r>
        <w:t>bis</w:t>
      </w:r>
      <w:r w:rsidRPr="00BC1B9F">
        <w:tab/>
      </w:r>
      <w:r w:rsidRPr="00BC1B9F">
        <w:tab/>
      </w:r>
      <w:r w:rsidRPr="00BC1B9F">
        <w:tab/>
        <w:t>2</w:t>
      </w:r>
      <w:r>
        <w:t>0</w:t>
      </w:r>
      <w:r w:rsidRPr="00BC1B9F">
        <w:rPr>
          <w:vertAlign w:val="superscript"/>
        </w:rPr>
        <w:t>th</w:t>
      </w:r>
      <w:r w:rsidRPr="00BC1B9F">
        <w:t xml:space="preserve"> – 2</w:t>
      </w:r>
      <w:r>
        <w:t>4</w:t>
      </w:r>
      <w:r w:rsidRPr="00BC1B9F">
        <w:rPr>
          <w:vertAlign w:val="superscript"/>
        </w:rPr>
        <w:t>th</w:t>
      </w:r>
      <w:r w:rsidRPr="00BC1B9F">
        <w:t xml:space="preserve"> </w:t>
      </w:r>
      <w:r>
        <w:t>Apr</w:t>
      </w:r>
      <w:r w:rsidRPr="00BC1B9F">
        <w:t xml:space="preserve"> 2020 </w:t>
      </w:r>
      <w:r>
        <w:tab/>
      </w:r>
      <w:r>
        <w:tab/>
      </w:r>
      <w:r>
        <w:t>China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34FFC" w14:textId="77777777" w:rsidR="00721E54" w:rsidRDefault="00721E54">
      <w:r>
        <w:separator/>
      </w:r>
    </w:p>
  </w:endnote>
  <w:endnote w:type="continuationSeparator" w:id="0">
    <w:p w14:paraId="13F4E96A" w14:textId="77777777" w:rsidR="00721E54" w:rsidRDefault="00721E54">
      <w:r>
        <w:continuationSeparator/>
      </w:r>
    </w:p>
  </w:endnote>
  <w:endnote w:type="continuationNotice" w:id="1">
    <w:p w14:paraId="05FF9BD8" w14:textId="77777777" w:rsidR="00721E54" w:rsidRDefault="00721E5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3E4D2" w14:textId="77777777" w:rsidR="00721E54" w:rsidRDefault="00721E54">
      <w:r>
        <w:separator/>
      </w:r>
    </w:p>
  </w:footnote>
  <w:footnote w:type="continuationSeparator" w:id="0">
    <w:p w14:paraId="62D7C140" w14:textId="77777777" w:rsidR="00721E54" w:rsidRDefault="00721E54">
      <w:r>
        <w:continuationSeparator/>
      </w:r>
    </w:p>
  </w:footnote>
  <w:footnote w:type="continuationNotice" w:id="1">
    <w:p w14:paraId="2DDD77A1" w14:textId="77777777" w:rsidR="00721E54" w:rsidRDefault="00721E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3D936C3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6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8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6"/>
  </w:num>
  <w:num w:numId="18">
    <w:abstractNumId w:val="39"/>
  </w:num>
  <w:num w:numId="19">
    <w:abstractNumId w:val="42"/>
  </w:num>
  <w:num w:numId="20">
    <w:abstractNumId w:val="32"/>
  </w:num>
  <w:num w:numId="21">
    <w:abstractNumId w:val="40"/>
  </w:num>
  <w:num w:numId="22">
    <w:abstractNumId w:val="17"/>
  </w:num>
  <w:num w:numId="23">
    <w:abstractNumId w:val="14"/>
  </w:num>
  <w:num w:numId="24">
    <w:abstractNumId w:val="35"/>
  </w:num>
  <w:num w:numId="25">
    <w:abstractNumId w:val="47"/>
  </w:num>
  <w:num w:numId="26">
    <w:abstractNumId w:val="29"/>
  </w:num>
  <w:num w:numId="27">
    <w:abstractNumId w:val="27"/>
  </w:num>
  <w:num w:numId="28">
    <w:abstractNumId w:val="44"/>
  </w:num>
  <w:num w:numId="29">
    <w:abstractNumId w:val="20"/>
  </w:num>
  <w:num w:numId="30">
    <w:abstractNumId w:val="4"/>
  </w:num>
  <w:num w:numId="31">
    <w:abstractNumId w:val="43"/>
  </w:num>
  <w:num w:numId="32">
    <w:abstractNumId w:val="22"/>
  </w:num>
  <w:num w:numId="33">
    <w:abstractNumId w:val="38"/>
  </w:num>
  <w:num w:numId="34">
    <w:abstractNumId w:val="31"/>
  </w:num>
  <w:num w:numId="35">
    <w:abstractNumId w:val="12"/>
  </w:num>
  <w:num w:numId="36">
    <w:abstractNumId w:val="45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 w:numId="48">
    <w:abstractNumId w:val="37"/>
  </w:num>
  <w:num w:numId="49">
    <w:abstractNumId w:val="4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D5A7BE-F5D3-3F45-AECD-0DAD8E37CB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8C9204-8E3F-B746-BE3A-70A73E88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13</cp:revision>
  <cp:lastPrinted>2016-11-03T02:40:00Z</cp:lastPrinted>
  <dcterms:created xsi:type="dcterms:W3CDTF">2019-05-03T17:37:00Z</dcterms:created>
  <dcterms:modified xsi:type="dcterms:W3CDTF">2019-11-07T23:44:00Z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